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7031C" w14:textId="2246A07C" w:rsidR="00C05274" w:rsidRPr="009D2F2D" w:rsidRDefault="00422B95" w:rsidP="00C05274">
      <w:pPr>
        <w:rPr>
          <w:rFonts w:ascii="Arial" w:hAnsi="Arial" w:cs="Arial"/>
          <w:color w:val="0071B6"/>
          <w:lang w:val="de-DE"/>
        </w:rPr>
      </w:pPr>
      <w:r w:rsidRPr="00422B95">
        <w:rPr>
          <w:noProof/>
          <w:sz w:val="20"/>
          <w:szCs w:val="20"/>
          <w:lang w:val="de-DE" w:eastAsia="de-DE"/>
        </w:rPr>
        <w:drawing>
          <wp:inline distT="0" distB="0" distL="0" distR="0" wp14:anchorId="5BF3681B" wp14:editId="23EDBC8F">
            <wp:extent cx="1251922" cy="866775"/>
            <wp:effectExtent l="0" t="0" r="5715" b="0"/>
            <wp:docPr id="11" name="Picture 2" descr="C:\Users\aegner.aegner-pc01\Desktop\Fotos LLG Mirko Plah\02_resampled_1.23MP\favoriten\_MG_9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aegner.aegner-pc01\Desktop\Fotos LLG Mirko Plah\02_resampled_1.23MP\favoriten\_MG_9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790" t="28490" r="33666" b="2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321" cy="88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5274" w:rsidRPr="00C05274">
        <w:rPr>
          <w:rFonts w:ascii="Arial" w:hAnsi="Arial" w:cs="Arial"/>
          <w:color w:val="0071B6"/>
          <w:sz w:val="32"/>
          <w:szCs w:val="32"/>
          <w:lang w:val="de-DE"/>
        </w:rPr>
        <w:t xml:space="preserve"> </w:t>
      </w:r>
      <w:r w:rsidR="009D2F2D">
        <w:rPr>
          <w:rFonts w:ascii="Arial" w:hAnsi="Arial" w:cs="Arial"/>
          <w:b/>
          <w:color w:val="FF0000"/>
          <w:sz w:val="32"/>
          <w:szCs w:val="32"/>
          <w:lang w:val="de-DE"/>
        </w:rPr>
        <w:tab/>
      </w:r>
      <w:r w:rsidR="009D2F2D" w:rsidRPr="009D2F2D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ab/>
      </w:r>
      <w:r w:rsidR="009D2F2D" w:rsidRPr="009D2F2D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ab/>
      </w:r>
      <w:r w:rsidR="009D2F2D" w:rsidRPr="009D2F2D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ab/>
      </w:r>
      <w:r w:rsidR="009D2F2D" w:rsidRPr="009D2F2D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ab/>
      </w:r>
      <w:r w:rsidR="009D2F2D">
        <w:rPr>
          <w:rFonts w:ascii="Arial" w:hAnsi="Arial" w:cs="Arial"/>
          <w:b/>
          <w:color w:val="000000" w:themeColor="text1"/>
          <w:sz w:val="32"/>
          <w:szCs w:val="32"/>
          <w:lang w:val="de-DE"/>
        </w:rPr>
        <w:tab/>
      </w:r>
      <w:r w:rsidR="009D2F2D">
        <w:rPr>
          <w:rFonts w:ascii="Arial" w:hAnsi="Arial" w:cs="Arial"/>
          <w:noProof/>
          <w:color w:val="0071B6"/>
          <w:lang w:val="de-DE" w:eastAsia="de-DE"/>
        </w:rPr>
        <w:drawing>
          <wp:inline distT="0" distB="0" distL="0" distR="0" wp14:anchorId="7F7789E4" wp14:editId="0B905F64">
            <wp:extent cx="2061363" cy="5041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38" cy="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ED3">
        <w:rPr>
          <w:rFonts w:ascii="Arial" w:hAnsi="Arial" w:cs="Arial"/>
          <w:color w:val="0071B6"/>
          <w:sz w:val="32"/>
          <w:szCs w:val="32"/>
          <w:lang w:val="de-DE"/>
        </w:rPr>
        <w:tab/>
      </w:r>
    </w:p>
    <w:p w14:paraId="579F20DA" w14:textId="77777777" w:rsidR="000B279D" w:rsidRPr="00422B95" w:rsidRDefault="000B279D" w:rsidP="00B9480B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EBC30A7" w14:textId="65E06A4E" w:rsidR="00B9480B" w:rsidRDefault="009D2F2D" w:rsidP="00E30ED3">
      <w:pPr>
        <w:jc w:val="both"/>
        <w:rPr>
          <w:rFonts w:ascii="Roboto" w:hAnsi="Roboto" w:cs="Arial"/>
          <w:b/>
          <w:color w:val="0071B6"/>
          <w:sz w:val="20"/>
          <w:szCs w:val="20"/>
          <w:lang w:val="de-DE"/>
        </w:rPr>
      </w:pPr>
      <w:r w:rsidRPr="00954782">
        <w:rPr>
          <w:rFonts w:ascii="Roboto" w:hAnsi="Roboto" w:cs="Arial"/>
          <w:b/>
          <w:color w:val="0071B6"/>
          <w:sz w:val="32"/>
          <w:szCs w:val="32"/>
          <w:lang w:val="de-DE"/>
        </w:rPr>
        <w:t xml:space="preserve">Institut für </w:t>
      </w:r>
      <w:proofErr w:type="spellStart"/>
      <w:r w:rsidRPr="00954782">
        <w:rPr>
          <w:rFonts w:ascii="Roboto" w:hAnsi="Roboto" w:cs="Arial"/>
          <w:b/>
          <w:color w:val="0071B6"/>
          <w:sz w:val="32"/>
          <w:szCs w:val="32"/>
          <w:lang w:val="de-DE"/>
        </w:rPr>
        <w:t>Nanophotonik</w:t>
      </w:r>
      <w:proofErr w:type="spellEnd"/>
      <w:r w:rsidR="00E30ED3" w:rsidRPr="00954782">
        <w:rPr>
          <w:rFonts w:ascii="Roboto" w:hAnsi="Roboto" w:cs="Arial"/>
          <w:b/>
          <w:color w:val="0071B6"/>
          <w:sz w:val="32"/>
          <w:szCs w:val="32"/>
          <w:lang w:val="de-DE"/>
        </w:rPr>
        <w:t xml:space="preserve"> Göttingen e. V.</w:t>
      </w:r>
    </w:p>
    <w:p w14:paraId="6D5B0CC6" w14:textId="77777777" w:rsidR="00EA15CD" w:rsidRPr="00EA15CD" w:rsidRDefault="00EA15CD" w:rsidP="00E30ED3">
      <w:pPr>
        <w:jc w:val="both"/>
        <w:rPr>
          <w:rFonts w:ascii="Roboto" w:hAnsi="Roboto" w:cs="Arial"/>
          <w:b/>
          <w:color w:val="0071B6"/>
          <w:sz w:val="20"/>
          <w:szCs w:val="20"/>
          <w:lang w:val="de-DE"/>
        </w:rPr>
      </w:pPr>
    </w:p>
    <w:p w14:paraId="0E688C35" w14:textId="604D03D5" w:rsidR="003E1D49" w:rsidRPr="00B03CFB" w:rsidRDefault="003E1D49" w:rsidP="00B03CFB">
      <w:pPr>
        <w:spacing w:after="120" w:line="259" w:lineRule="auto"/>
        <w:jc w:val="both"/>
        <w:rPr>
          <w:rFonts w:ascii="Roboto" w:eastAsia="Calibri" w:hAnsi="Roboto" w:cs="Arial"/>
          <w:sz w:val="22"/>
          <w:szCs w:val="22"/>
          <w:lang w:val="de-DE"/>
        </w:rPr>
      </w:pPr>
      <w:r w:rsidRPr="00954782">
        <w:rPr>
          <w:rFonts w:ascii="Roboto" w:eastAsia="Calibri" w:hAnsi="Roboto" w:cs="Arial"/>
          <w:sz w:val="22"/>
          <w:szCs w:val="22"/>
          <w:lang w:val="de-DE"/>
        </w:rPr>
        <w:t xml:space="preserve">Das </w:t>
      </w:r>
      <w:r w:rsidR="009D2F2D" w:rsidRPr="00954782">
        <w:rPr>
          <w:rFonts w:ascii="Roboto" w:eastAsia="Calibri" w:hAnsi="Roboto" w:cs="Arial"/>
          <w:sz w:val="22"/>
          <w:szCs w:val="22"/>
          <w:lang w:val="de-DE"/>
        </w:rPr>
        <w:t xml:space="preserve">Institut für </w:t>
      </w:r>
      <w:proofErr w:type="spellStart"/>
      <w:r w:rsidR="009D2F2D" w:rsidRPr="00954782">
        <w:rPr>
          <w:rFonts w:ascii="Roboto" w:eastAsia="Calibri" w:hAnsi="Roboto" w:cs="Arial"/>
          <w:sz w:val="22"/>
          <w:szCs w:val="22"/>
          <w:lang w:val="de-DE"/>
        </w:rPr>
        <w:t>Nanophotonik</w:t>
      </w:r>
      <w:proofErr w:type="spellEnd"/>
      <w:r w:rsidR="009D2F2D" w:rsidRPr="00954782">
        <w:rPr>
          <w:rFonts w:ascii="Roboto" w:eastAsia="Calibri" w:hAnsi="Roboto" w:cs="Arial"/>
          <w:sz w:val="22"/>
          <w:szCs w:val="22"/>
          <w:lang w:val="de-DE"/>
        </w:rPr>
        <w:t xml:space="preserve"> </w:t>
      </w:r>
      <w:r w:rsidRPr="00954782">
        <w:rPr>
          <w:rFonts w:ascii="Roboto" w:eastAsia="Calibri" w:hAnsi="Roboto" w:cs="Arial"/>
          <w:sz w:val="22"/>
          <w:szCs w:val="22"/>
          <w:lang w:val="de-DE"/>
        </w:rPr>
        <w:t xml:space="preserve">Göttingen ist seit seiner Gründung 1987 Wegbereiter des Transfers von anwendungsorientierter </w:t>
      </w:r>
      <w:r w:rsidR="00954782" w:rsidRPr="00954782">
        <w:rPr>
          <w:rFonts w:ascii="Roboto" w:eastAsia="Calibri" w:hAnsi="Roboto" w:cs="Arial"/>
          <w:sz w:val="22"/>
          <w:szCs w:val="22"/>
          <w:lang w:val="de-DE"/>
        </w:rPr>
        <w:t xml:space="preserve">Forschung auf dem Gebiet der Optik/Photonik </w:t>
      </w:r>
      <w:r w:rsidRPr="00954782">
        <w:rPr>
          <w:rFonts w:ascii="Roboto" w:eastAsia="Calibri" w:hAnsi="Roboto" w:cs="Arial"/>
          <w:sz w:val="22"/>
          <w:szCs w:val="22"/>
          <w:lang w:val="de-DE"/>
        </w:rPr>
        <w:t xml:space="preserve">zwischen Wissenschaft und Wirtschaft. </w:t>
      </w:r>
      <w:r w:rsidR="00533BE8" w:rsidRPr="00954782">
        <w:rPr>
          <w:rFonts w:ascii="Roboto" w:eastAsia="Calibri" w:hAnsi="Roboto" w:cs="Arial"/>
          <w:sz w:val="22"/>
          <w:szCs w:val="22"/>
          <w:lang w:val="de-DE"/>
        </w:rPr>
        <w:t xml:space="preserve">Die Abteilung Photonische Sensorik beschäftigt sich mit der chemischen Analyse für die Prozessanalytik und Vor-Ort-Analytik. Dazu werden überwiegend spektroskopische Verfahren (Raman, Fluoreszenz, IR sowie LIBS) eingesetzt. </w:t>
      </w:r>
      <w:r w:rsidR="00533BE8" w:rsidRPr="00B03CFB">
        <w:rPr>
          <w:rFonts w:ascii="Roboto" w:eastAsia="Calibri" w:hAnsi="Roboto" w:cs="Arial"/>
          <w:sz w:val="22"/>
          <w:szCs w:val="22"/>
          <w:lang w:val="de-DE"/>
        </w:rPr>
        <w:t xml:space="preserve">Häufig wird die Spektroskopie mit weiteren Sensoren kombiniert, so dass eine Datenfusion durchgeführt werden kann, um Informationen aus komplexen Matrices </w:t>
      </w:r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>in mehreren Bereichen zu extrahieren, darunter medizinische Diagnostik, Umweltanalyse und Prozesssteuerung</w:t>
      </w:r>
      <w:r w:rsidR="00533BE8" w:rsidRPr="00B03CFB">
        <w:rPr>
          <w:rFonts w:ascii="Roboto" w:eastAsia="Calibri" w:hAnsi="Roboto" w:cs="Arial"/>
          <w:sz w:val="22"/>
          <w:szCs w:val="22"/>
          <w:lang w:val="de-DE"/>
        </w:rPr>
        <w:t xml:space="preserve">. </w:t>
      </w:r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 xml:space="preserve">Spektroskopische </w:t>
      </w:r>
      <w:r w:rsidR="002F3CE4" w:rsidRPr="00635DF5">
        <w:rPr>
          <w:rFonts w:ascii="Roboto" w:eastAsia="Calibri" w:hAnsi="Roboto" w:cs="Arial"/>
          <w:i/>
          <w:iCs/>
          <w:sz w:val="22"/>
          <w:szCs w:val="22"/>
          <w:lang w:val="de-DE"/>
        </w:rPr>
        <w:t>In-situ</w:t>
      </w:r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>-Untersuchungen in den elektrochemischen Zellen eignen sich, um chemische Veränderungen an den katalytischen Oberflächen zu verfolgen und die Rolle von adsorbierten Reaktionszwischenprodukten und -produkten während der (</w:t>
      </w:r>
      <w:proofErr w:type="spellStart"/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>photo</w:t>
      </w:r>
      <w:proofErr w:type="spellEnd"/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>-)</w:t>
      </w:r>
      <w:r w:rsidR="00B03CFB" w:rsidRPr="00B03CFB">
        <w:rPr>
          <w:rFonts w:ascii="Roboto" w:eastAsia="Calibri" w:hAnsi="Roboto" w:cs="Arial"/>
          <w:sz w:val="22"/>
          <w:szCs w:val="22"/>
          <w:lang w:val="de-DE"/>
        </w:rPr>
        <w:t xml:space="preserve"> </w:t>
      </w:r>
      <w:proofErr w:type="gramStart"/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>elektro</w:t>
      </w:r>
      <w:r w:rsidR="00EA15CD">
        <w:rPr>
          <w:rFonts w:ascii="Roboto" w:eastAsia="Calibri" w:hAnsi="Roboto" w:cs="Arial"/>
          <w:sz w:val="22"/>
          <w:szCs w:val="22"/>
          <w:lang w:val="de-DE"/>
        </w:rPr>
        <w:t>-</w:t>
      </w:r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>chemischen</w:t>
      </w:r>
      <w:proofErr w:type="gramEnd"/>
      <w:r w:rsidR="002F3CE4" w:rsidRPr="00B03CFB">
        <w:rPr>
          <w:rFonts w:ascii="Roboto" w:eastAsia="Calibri" w:hAnsi="Roboto" w:cs="Arial"/>
          <w:sz w:val="22"/>
          <w:szCs w:val="22"/>
          <w:lang w:val="de-DE"/>
        </w:rPr>
        <w:t xml:space="preserve"> Messungen aufzuklären</w:t>
      </w:r>
      <w:r w:rsidR="00533BE8" w:rsidRPr="00B03CFB">
        <w:rPr>
          <w:rFonts w:ascii="Roboto" w:eastAsia="Calibri" w:hAnsi="Roboto" w:cs="Arial"/>
          <w:sz w:val="22"/>
          <w:szCs w:val="22"/>
          <w:lang w:val="de-DE"/>
        </w:rPr>
        <w:t>.</w:t>
      </w:r>
    </w:p>
    <w:p w14:paraId="5BD7903D" w14:textId="1E90F655" w:rsidR="00D07DAA" w:rsidRDefault="0096319A" w:rsidP="007C371D">
      <w:pPr>
        <w:tabs>
          <w:tab w:val="left" w:pos="3119"/>
        </w:tabs>
        <w:spacing w:line="276" w:lineRule="auto"/>
        <w:jc w:val="both"/>
        <w:rPr>
          <w:rFonts w:ascii="Roboto" w:eastAsiaTheme="minorHAnsi" w:hAnsi="Roboto" w:cstheme="minorBidi"/>
          <w:sz w:val="22"/>
          <w:szCs w:val="22"/>
          <w:lang w:val="de-DE"/>
        </w:rPr>
      </w:pPr>
      <w:r w:rsidRPr="00954782">
        <w:rPr>
          <w:rFonts w:ascii="Roboto" w:eastAsiaTheme="minorHAnsi" w:hAnsi="Roboto" w:cstheme="minorBidi"/>
          <w:sz w:val="22"/>
          <w:szCs w:val="22"/>
          <w:lang w:val="de-DE"/>
        </w:rPr>
        <w:t>Zur Mitarbeit a</w:t>
      </w:r>
      <w:r w:rsidR="007F6AB7" w:rsidRPr="00954782">
        <w:rPr>
          <w:rFonts w:ascii="Roboto" w:eastAsiaTheme="minorHAnsi" w:hAnsi="Roboto" w:cstheme="minorBidi"/>
          <w:sz w:val="22"/>
          <w:szCs w:val="22"/>
          <w:lang w:val="de-DE"/>
        </w:rPr>
        <w:t xml:space="preserve">n </w:t>
      </w:r>
      <w:r w:rsidR="00214E30" w:rsidRPr="00954782">
        <w:rPr>
          <w:rFonts w:ascii="Roboto" w:eastAsiaTheme="minorHAnsi" w:hAnsi="Roboto" w:cstheme="minorBidi"/>
          <w:sz w:val="22"/>
          <w:szCs w:val="22"/>
          <w:lang w:val="de-DE"/>
        </w:rPr>
        <w:t xml:space="preserve">geförderten </w:t>
      </w:r>
      <w:r w:rsidR="007F6AB7" w:rsidRPr="00954782">
        <w:rPr>
          <w:rFonts w:ascii="Roboto" w:eastAsiaTheme="minorHAnsi" w:hAnsi="Roboto" w:cstheme="minorBidi"/>
          <w:sz w:val="22"/>
          <w:szCs w:val="22"/>
          <w:lang w:val="de-DE"/>
        </w:rPr>
        <w:t>Projekt</w:t>
      </w:r>
      <w:r w:rsidR="007C371D" w:rsidRPr="00954782">
        <w:rPr>
          <w:rFonts w:ascii="Roboto" w:eastAsiaTheme="minorHAnsi" w:hAnsi="Roboto" w:cstheme="minorBidi"/>
          <w:sz w:val="22"/>
          <w:szCs w:val="22"/>
          <w:lang w:val="de-DE"/>
        </w:rPr>
        <w:t>en</w:t>
      </w:r>
      <w:r w:rsidR="007F6AB7" w:rsidRPr="00954782">
        <w:rPr>
          <w:rFonts w:ascii="Roboto" w:eastAsiaTheme="minorHAnsi" w:hAnsi="Roboto" w:cstheme="minorBidi"/>
          <w:sz w:val="22"/>
          <w:szCs w:val="22"/>
          <w:lang w:val="de-DE"/>
        </w:rPr>
        <w:t xml:space="preserve"> s</w:t>
      </w:r>
      <w:r w:rsidR="002F6482" w:rsidRPr="00954782">
        <w:rPr>
          <w:rFonts w:ascii="Roboto" w:eastAsiaTheme="minorHAnsi" w:hAnsi="Roboto" w:cstheme="minorBidi"/>
          <w:sz w:val="22"/>
          <w:szCs w:val="22"/>
          <w:lang w:val="de-DE"/>
        </w:rPr>
        <w:t xml:space="preserve">ucht die Abteilung </w:t>
      </w:r>
      <w:r w:rsidR="002F6482" w:rsidRPr="00954782">
        <w:rPr>
          <w:rFonts w:ascii="Roboto" w:eastAsiaTheme="minorHAnsi" w:hAnsi="Roboto" w:cstheme="minorBidi"/>
          <w:b/>
          <w:sz w:val="22"/>
          <w:szCs w:val="22"/>
          <w:lang w:val="de-DE"/>
        </w:rPr>
        <w:t>Photonische Sensorik</w:t>
      </w:r>
      <w:r w:rsidR="001E39F4" w:rsidRPr="00954782">
        <w:rPr>
          <w:rFonts w:ascii="Roboto" w:eastAsiaTheme="minorHAnsi" w:hAnsi="Roboto" w:cstheme="minorBidi"/>
          <w:sz w:val="22"/>
          <w:szCs w:val="22"/>
          <w:lang w:val="de-DE"/>
        </w:rPr>
        <w:t xml:space="preserve"> </w:t>
      </w:r>
      <w:r w:rsidR="00EC7144" w:rsidRPr="00954782">
        <w:rPr>
          <w:rFonts w:ascii="Roboto" w:eastAsiaTheme="minorHAnsi" w:hAnsi="Roboto" w:cstheme="minorBidi"/>
          <w:sz w:val="22"/>
          <w:szCs w:val="22"/>
          <w:lang w:val="de-DE"/>
        </w:rPr>
        <w:t xml:space="preserve">ab </w:t>
      </w:r>
      <w:r w:rsidR="00A640FD">
        <w:rPr>
          <w:rFonts w:ascii="Roboto" w:eastAsiaTheme="minorHAnsi" w:hAnsi="Roboto" w:cstheme="minorBidi"/>
          <w:sz w:val="22"/>
          <w:szCs w:val="22"/>
          <w:lang w:val="de-DE"/>
        </w:rPr>
        <w:t>1.5.2022</w:t>
      </w:r>
    </w:p>
    <w:p w14:paraId="77C55CD5" w14:textId="77777777" w:rsidR="007C371D" w:rsidRPr="00954782" w:rsidRDefault="007C371D" w:rsidP="007C371D">
      <w:pPr>
        <w:tabs>
          <w:tab w:val="left" w:pos="3119"/>
        </w:tabs>
        <w:spacing w:line="276" w:lineRule="auto"/>
        <w:jc w:val="both"/>
        <w:rPr>
          <w:rFonts w:ascii="Roboto" w:eastAsia="Calibri" w:hAnsi="Roboto" w:cs="Arial"/>
          <w:b/>
          <w:color w:val="000000"/>
          <w:sz w:val="12"/>
          <w:szCs w:val="12"/>
          <w:lang w:val="de-DE"/>
        </w:rPr>
      </w:pPr>
    </w:p>
    <w:p w14:paraId="5058D775" w14:textId="5994080D" w:rsidR="00EC7144" w:rsidRPr="00FB5420" w:rsidRDefault="00EC7144" w:rsidP="00EC7144">
      <w:pPr>
        <w:tabs>
          <w:tab w:val="left" w:pos="2127"/>
          <w:tab w:val="left" w:pos="7513"/>
        </w:tabs>
        <w:spacing w:after="160" w:line="276" w:lineRule="auto"/>
        <w:jc w:val="center"/>
        <w:rPr>
          <w:rFonts w:ascii="Roboto" w:hAnsi="Roboto" w:cs="Arial"/>
          <w:b/>
          <w:color w:val="0071B6"/>
          <w:sz w:val="36"/>
          <w:szCs w:val="36"/>
          <w:lang w:val="de-DE"/>
        </w:rPr>
      </w:pPr>
      <w:r w:rsidRPr="00FB5420">
        <w:rPr>
          <w:rFonts w:ascii="Roboto" w:hAnsi="Roboto" w:cs="Arial"/>
          <w:b/>
          <w:color w:val="0071B6"/>
          <w:sz w:val="36"/>
          <w:szCs w:val="36"/>
          <w:lang w:val="de-DE"/>
        </w:rPr>
        <w:t>Studierende für Master</w:t>
      </w:r>
      <w:r w:rsidR="00954782" w:rsidRPr="00FB5420">
        <w:rPr>
          <w:rFonts w:ascii="Roboto" w:hAnsi="Roboto" w:cs="Arial"/>
          <w:b/>
          <w:color w:val="0071B6"/>
          <w:sz w:val="36"/>
          <w:szCs w:val="36"/>
          <w:lang w:val="de-DE"/>
        </w:rPr>
        <w:t>a</w:t>
      </w:r>
      <w:r w:rsidRPr="00FB5420">
        <w:rPr>
          <w:rFonts w:ascii="Roboto" w:hAnsi="Roboto" w:cs="Arial"/>
          <w:b/>
          <w:color w:val="0071B6"/>
          <w:sz w:val="36"/>
          <w:szCs w:val="36"/>
          <w:lang w:val="de-DE"/>
        </w:rPr>
        <w:t>rbeit</w:t>
      </w:r>
    </w:p>
    <w:p w14:paraId="550EB78F" w14:textId="54400CF8" w:rsidR="00EC7144" w:rsidRPr="00FB5420" w:rsidRDefault="00EC7144" w:rsidP="00B03CFB">
      <w:pPr>
        <w:tabs>
          <w:tab w:val="left" w:pos="2127"/>
          <w:tab w:val="left" w:pos="7513"/>
        </w:tabs>
        <w:spacing w:after="160" w:line="276" w:lineRule="auto"/>
        <w:jc w:val="center"/>
        <w:rPr>
          <w:rFonts w:ascii="Roboto" w:hAnsi="Roboto" w:cs="Arial"/>
          <w:b/>
          <w:color w:val="0071B6"/>
          <w:sz w:val="28"/>
          <w:szCs w:val="28"/>
          <w:lang w:val="de-DE"/>
        </w:rPr>
      </w:pPr>
      <w:r w:rsidRPr="00FB5420">
        <w:rPr>
          <w:rFonts w:ascii="Roboto" w:hAnsi="Roboto" w:cs="Arial"/>
          <w:b/>
          <w:color w:val="0071B6"/>
          <w:sz w:val="28"/>
          <w:szCs w:val="28"/>
          <w:lang w:val="de-DE"/>
        </w:rPr>
        <w:t>(</w:t>
      </w:r>
      <w:r w:rsidR="00A81545" w:rsidRPr="00FB5420">
        <w:rPr>
          <w:rFonts w:ascii="Roboto" w:hAnsi="Roboto" w:cs="Arial"/>
          <w:b/>
          <w:color w:val="0071B6"/>
          <w:sz w:val="28"/>
          <w:szCs w:val="28"/>
          <w:lang w:val="de-DE"/>
        </w:rPr>
        <w:t>Chemie</w:t>
      </w:r>
      <w:r w:rsidR="00B03CFB" w:rsidRPr="00FB5420">
        <w:rPr>
          <w:rFonts w:ascii="Roboto" w:hAnsi="Roboto" w:cs="Arial"/>
          <w:b/>
          <w:color w:val="0071B6"/>
          <w:sz w:val="28"/>
          <w:szCs w:val="28"/>
          <w:lang w:val="de-DE"/>
        </w:rPr>
        <w:t>, Materialwissenschaft</w:t>
      </w:r>
      <w:r w:rsidR="00A81545" w:rsidRPr="00FB5420">
        <w:rPr>
          <w:rFonts w:ascii="Roboto" w:hAnsi="Roboto" w:cs="Arial"/>
          <w:b/>
          <w:color w:val="0071B6"/>
          <w:sz w:val="28"/>
          <w:szCs w:val="28"/>
          <w:lang w:val="de-DE"/>
        </w:rPr>
        <w:t xml:space="preserve"> oder Physik</w:t>
      </w:r>
      <w:r w:rsidRPr="00FB5420">
        <w:rPr>
          <w:rFonts w:ascii="Roboto" w:hAnsi="Roboto" w:cs="Arial"/>
          <w:b/>
          <w:color w:val="0071B6"/>
          <w:sz w:val="28"/>
          <w:szCs w:val="28"/>
          <w:lang w:val="de-DE"/>
        </w:rPr>
        <w:t>)</w:t>
      </w:r>
    </w:p>
    <w:p w14:paraId="30A4D0BA" w14:textId="77777777" w:rsidR="00EC7144" w:rsidRPr="00EA15CD" w:rsidRDefault="00EC7144" w:rsidP="00EC7144">
      <w:pPr>
        <w:spacing w:line="276" w:lineRule="auto"/>
        <w:rPr>
          <w:rFonts w:ascii="Roboto" w:hAnsi="Roboto" w:cs="Arial"/>
          <w:b/>
          <w:color w:val="0071B6"/>
          <w:lang w:val="de-DE"/>
        </w:rPr>
      </w:pPr>
      <w:r w:rsidRPr="00EA15CD">
        <w:rPr>
          <w:rFonts w:ascii="Roboto" w:hAnsi="Roboto" w:cs="Arial"/>
          <w:b/>
          <w:color w:val="0071B6"/>
          <w:lang w:val="de-DE"/>
        </w:rPr>
        <w:t>Ihre Aufgaben:</w:t>
      </w:r>
    </w:p>
    <w:p w14:paraId="220E5362" w14:textId="351BBE09" w:rsidR="002F3CE4" w:rsidRPr="00EA15CD" w:rsidRDefault="002F3CE4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>Vorbereitung der Elektroden</w:t>
      </w:r>
    </w:p>
    <w:p w14:paraId="3DE83900" w14:textId="484534FB" w:rsidR="00EC7144" w:rsidRPr="00EA15CD" w:rsidRDefault="00A81545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>Elektrochemische Messungen an katalytischen Systemen</w:t>
      </w:r>
      <w:bookmarkStart w:id="0" w:name="_GoBack"/>
      <w:bookmarkEnd w:id="0"/>
    </w:p>
    <w:p w14:paraId="10DF8F24" w14:textId="03567942" w:rsidR="00EC7144" w:rsidRPr="00EA15CD" w:rsidRDefault="00954782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 xml:space="preserve">Durchführung von </w:t>
      </w:r>
      <w:proofErr w:type="spellStart"/>
      <w:r w:rsidR="00A81545" w:rsidRPr="00EA15CD">
        <w:rPr>
          <w:rFonts w:ascii="Roboto" w:eastAsiaTheme="minorHAnsi" w:hAnsi="Roboto" w:cs="Arial"/>
          <w:i/>
          <w:iCs/>
          <w:sz w:val="22"/>
          <w:szCs w:val="22"/>
          <w:lang w:val="de-DE"/>
        </w:rPr>
        <w:t>operando</w:t>
      </w:r>
      <w:proofErr w:type="spellEnd"/>
      <w:r w:rsidR="00A81545" w:rsidRPr="00EA15CD">
        <w:rPr>
          <w:rFonts w:ascii="Roboto" w:eastAsiaTheme="minorHAnsi" w:hAnsi="Roboto" w:cs="Arial"/>
          <w:sz w:val="22"/>
          <w:szCs w:val="22"/>
          <w:lang w:val="de-DE"/>
        </w:rPr>
        <w:t xml:space="preserve"> Raman-</w:t>
      </w:r>
      <w:r w:rsidRPr="00EA15CD">
        <w:rPr>
          <w:rFonts w:ascii="Roboto" w:eastAsiaTheme="minorHAnsi" w:hAnsi="Roboto" w:cs="Arial"/>
          <w:sz w:val="22"/>
          <w:szCs w:val="22"/>
          <w:lang w:val="de-DE"/>
        </w:rPr>
        <w:t>Messungen</w:t>
      </w:r>
    </w:p>
    <w:p w14:paraId="70388473" w14:textId="58B14021" w:rsidR="00EC7144" w:rsidRPr="00EA15CD" w:rsidRDefault="00954782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 xml:space="preserve">Auswertung der Daten </w:t>
      </w:r>
    </w:p>
    <w:p w14:paraId="6B831F42" w14:textId="0B7ED49B" w:rsidR="00EC7144" w:rsidRPr="00EA15CD" w:rsidRDefault="00EC7144" w:rsidP="00EA15CD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>Präsentation von Ergebnissen</w:t>
      </w:r>
    </w:p>
    <w:p w14:paraId="2053163F" w14:textId="77777777" w:rsidR="00EC7144" w:rsidRPr="00EA15CD" w:rsidRDefault="00EC7144" w:rsidP="00EC7144">
      <w:pPr>
        <w:pStyle w:val="Listenabsatz"/>
        <w:rPr>
          <w:rFonts w:ascii="Roboto" w:eastAsiaTheme="minorHAnsi" w:hAnsi="Roboto" w:cs="Arial"/>
          <w:sz w:val="16"/>
          <w:szCs w:val="16"/>
          <w:lang w:val="de-DE"/>
        </w:rPr>
      </w:pPr>
    </w:p>
    <w:p w14:paraId="2E893EB0" w14:textId="4DA16831" w:rsidR="00EC7144" w:rsidRPr="00EA15CD" w:rsidRDefault="00B70AF5" w:rsidP="00EC7144">
      <w:pPr>
        <w:spacing w:line="276" w:lineRule="auto"/>
        <w:rPr>
          <w:rFonts w:ascii="Roboto" w:hAnsi="Roboto" w:cs="Arial"/>
          <w:b/>
          <w:color w:val="0071B6"/>
          <w:lang w:val="de-DE"/>
        </w:rPr>
      </w:pPr>
      <w:r w:rsidRPr="00EA15CD">
        <w:rPr>
          <w:rFonts w:ascii="Roboto" w:hAnsi="Roboto" w:cs="Arial"/>
          <w:b/>
          <w:color w:val="0071B6"/>
          <w:lang w:val="de-DE"/>
        </w:rPr>
        <w:t>Ihr Profil</w:t>
      </w:r>
      <w:r w:rsidR="00EC7144" w:rsidRPr="00EA15CD">
        <w:rPr>
          <w:rFonts w:ascii="Roboto" w:hAnsi="Roboto" w:cs="Arial"/>
          <w:b/>
          <w:color w:val="0071B6"/>
          <w:lang w:val="de-DE"/>
        </w:rPr>
        <w:t>:</w:t>
      </w:r>
    </w:p>
    <w:p w14:paraId="6236AA92" w14:textId="4E31FA23" w:rsidR="00EC7144" w:rsidRPr="00EA15CD" w:rsidRDefault="001A5757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b/>
          <w:sz w:val="22"/>
          <w:szCs w:val="22"/>
          <w:lang w:val="de-DE"/>
        </w:rPr>
      </w:pPr>
      <w:r w:rsidRPr="00EA15CD">
        <w:rPr>
          <w:rFonts w:ascii="Roboto" w:hAnsi="Roboto" w:cs="Arial"/>
          <w:sz w:val="22"/>
          <w:szCs w:val="22"/>
          <w:lang w:val="de-DE"/>
        </w:rPr>
        <w:t>G</w:t>
      </w:r>
      <w:r w:rsidR="00EC7144" w:rsidRPr="00EA15CD">
        <w:rPr>
          <w:rFonts w:ascii="Roboto" w:hAnsi="Roboto" w:cs="Arial"/>
          <w:sz w:val="22"/>
          <w:szCs w:val="22"/>
          <w:lang w:val="de-DE"/>
        </w:rPr>
        <w:t xml:space="preserve">ute Kenntnisse </w:t>
      </w:r>
      <w:r w:rsidR="00954782" w:rsidRPr="00EA15CD">
        <w:rPr>
          <w:rFonts w:ascii="Roboto" w:hAnsi="Roboto" w:cs="Arial"/>
          <w:sz w:val="22"/>
          <w:szCs w:val="22"/>
          <w:lang w:val="de-DE"/>
        </w:rPr>
        <w:t>in Spektroskopie</w:t>
      </w:r>
      <w:r w:rsidR="000723F5" w:rsidRPr="00EA15CD">
        <w:rPr>
          <w:rFonts w:ascii="Roboto" w:hAnsi="Roboto" w:cs="Arial"/>
          <w:sz w:val="22"/>
          <w:szCs w:val="22"/>
          <w:lang w:val="de-DE"/>
        </w:rPr>
        <w:t>, Materialwissenschaften</w:t>
      </w:r>
      <w:r w:rsidR="00B03CFB" w:rsidRPr="00EA15CD">
        <w:rPr>
          <w:rFonts w:ascii="Roboto" w:hAnsi="Roboto" w:cs="Arial"/>
          <w:sz w:val="22"/>
          <w:szCs w:val="22"/>
          <w:lang w:val="de-DE"/>
        </w:rPr>
        <w:t xml:space="preserve"> und </w:t>
      </w:r>
      <w:r w:rsidR="00A81545" w:rsidRPr="00EA15CD">
        <w:rPr>
          <w:rFonts w:ascii="Roboto" w:hAnsi="Roboto" w:cs="Arial"/>
          <w:sz w:val="22"/>
          <w:szCs w:val="22"/>
          <w:lang w:val="de-DE"/>
        </w:rPr>
        <w:t>physikalischer Chemie</w:t>
      </w:r>
    </w:p>
    <w:p w14:paraId="03ACDB7F" w14:textId="2FAED0A3" w:rsidR="00EC7144" w:rsidRPr="00EA15CD" w:rsidRDefault="00EC7144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b/>
          <w:sz w:val="22"/>
          <w:szCs w:val="22"/>
          <w:lang w:val="de-DE"/>
        </w:rPr>
      </w:pPr>
      <w:r w:rsidRPr="00EA15CD">
        <w:rPr>
          <w:rFonts w:ascii="Roboto" w:hAnsi="Roboto" w:cs="Arial"/>
          <w:sz w:val="22"/>
          <w:szCs w:val="22"/>
          <w:lang w:val="de-DE"/>
        </w:rPr>
        <w:t>Freude am Experimentieren</w:t>
      </w:r>
    </w:p>
    <w:p w14:paraId="663A8B90" w14:textId="2A85969C" w:rsidR="00EC7144" w:rsidRPr="00EA15CD" w:rsidRDefault="001A5757" w:rsidP="00EC7144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b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>G</w:t>
      </w:r>
      <w:r w:rsidR="00EC7144" w:rsidRPr="00EA15CD">
        <w:rPr>
          <w:rFonts w:ascii="Roboto" w:eastAsiaTheme="minorHAnsi" w:hAnsi="Roboto" w:cs="Arial"/>
          <w:sz w:val="22"/>
          <w:szCs w:val="22"/>
          <w:lang w:val="de-DE"/>
        </w:rPr>
        <w:t>enaues und sorgfältiges Arbeiten</w:t>
      </w:r>
    </w:p>
    <w:p w14:paraId="57F6E850" w14:textId="3E7ABA71" w:rsidR="00B70AF5" w:rsidRPr="00EA15CD" w:rsidRDefault="001A5757" w:rsidP="00B70AF5">
      <w:pPr>
        <w:pStyle w:val="Listenabsatz"/>
        <w:numPr>
          <w:ilvl w:val="0"/>
          <w:numId w:val="10"/>
        </w:numPr>
        <w:spacing w:line="276" w:lineRule="auto"/>
        <w:rPr>
          <w:rFonts w:ascii="Roboto" w:eastAsiaTheme="minorHAnsi" w:hAnsi="Roboto" w:cs="Arial"/>
          <w:b/>
          <w:sz w:val="22"/>
          <w:szCs w:val="22"/>
          <w:lang w:val="de-DE"/>
        </w:rPr>
      </w:pPr>
      <w:r w:rsidRPr="00EA15CD">
        <w:rPr>
          <w:rFonts w:ascii="Roboto" w:eastAsiaTheme="minorHAnsi" w:hAnsi="Roboto" w:cs="Arial"/>
          <w:sz w:val="22"/>
          <w:szCs w:val="22"/>
          <w:lang w:val="de-DE"/>
        </w:rPr>
        <w:t>S</w:t>
      </w:r>
      <w:r w:rsidR="00EC7144" w:rsidRPr="00EA15CD">
        <w:rPr>
          <w:rFonts w:ascii="Roboto" w:eastAsiaTheme="minorHAnsi" w:hAnsi="Roboto" w:cs="Arial"/>
          <w:sz w:val="22"/>
          <w:szCs w:val="22"/>
          <w:lang w:val="de-DE"/>
        </w:rPr>
        <w:t>ehr gute Deutsch- und Englischkenntnisse</w:t>
      </w:r>
    </w:p>
    <w:p w14:paraId="054F44B7" w14:textId="42E1FACB" w:rsidR="00B70AF5" w:rsidRPr="00EA15CD" w:rsidRDefault="00B70AF5" w:rsidP="00B70AF5">
      <w:pPr>
        <w:spacing w:line="276" w:lineRule="auto"/>
        <w:rPr>
          <w:rFonts w:ascii="Roboto" w:eastAsiaTheme="minorHAnsi" w:hAnsi="Roboto" w:cs="Arial"/>
          <w:b/>
          <w:sz w:val="16"/>
          <w:szCs w:val="16"/>
          <w:lang w:val="de-DE"/>
        </w:rPr>
      </w:pPr>
    </w:p>
    <w:p w14:paraId="725F0CDF" w14:textId="2CAD3B04" w:rsidR="00B70AF5" w:rsidRPr="00EA15CD" w:rsidRDefault="00B70AF5" w:rsidP="00B70AF5">
      <w:pPr>
        <w:spacing w:line="276" w:lineRule="auto"/>
        <w:rPr>
          <w:rFonts w:ascii="Roboto" w:hAnsi="Roboto" w:cs="Arial"/>
          <w:b/>
          <w:color w:val="0071B6"/>
          <w:lang w:val="de-DE"/>
        </w:rPr>
      </w:pPr>
      <w:r w:rsidRPr="00EA15CD">
        <w:rPr>
          <w:rFonts w:ascii="Roboto" w:hAnsi="Roboto" w:cs="Arial"/>
          <w:b/>
          <w:color w:val="0071B6"/>
          <w:lang w:val="de-DE"/>
        </w:rPr>
        <w:t>Unser Angebot:</w:t>
      </w:r>
    </w:p>
    <w:p w14:paraId="09E006D1" w14:textId="77777777" w:rsidR="00EA15CD" w:rsidRPr="008353F8" w:rsidRDefault="00EA15CD" w:rsidP="00EA15CD">
      <w:pPr>
        <w:pStyle w:val="Listenabsatz"/>
        <w:numPr>
          <w:ilvl w:val="0"/>
          <w:numId w:val="10"/>
        </w:numPr>
        <w:spacing w:after="120" w:line="276" w:lineRule="auto"/>
        <w:rPr>
          <w:rFonts w:ascii="Roboto" w:eastAsiaTheme="minorHAnsi" w:hAnsi="Roboto" w:cstheme="minorBidi"/>
          <w:sz w:val="22"/>
          <w:szCs w:val="22"/>
          <w:lang w:val="de-DE"/>
        </w:rPr>
      </w:pPr>
      <w:r w:rsidRPr="008353F8">
        <w:rPr>
          <w:rFonts w:ascii="Roboto" w:eastAsiaTheme="minorHAnsi" w:hAnsi="Roboto" w:cstheme="minorBidi"/>
          <w:sz w:val="22"/>
          <w:szCs w:val="22"/>
          <w:lang w:val="de-DE"/>
        </w:rPr>
        <w:t>Interdisziplinäres Team in einem Spitzenforschungsbereich an der Schnittstelle von Physik, Biologie, Medizin und Materialwissenschaften</w:t>
      </w:r>
    </w:p>
    <w:p w14:paraId="727233EC" w14:textId="6153A0CF" w:rsidR="00EA15CD" w:rsidRPr="008353F8" w:rsidRDefault="00EA15CD" w:rsidP="00EA15CD">
      <w:pPr>
        <w:pStyle w:val="Listenabsatz"/>
        <w:numPr>
          <w:ilvl w:val="0"/>
          <w:numId w:val="10"/>
        </w:numPr>
        <w:spacing w:after="120" w:line="276" w:lineRule="auto"/>
        <w:rPr>
          <w:rFonts w:ascii="Roboto" w:eastAsiaTheme="minorHAnsi" w:hAnsi="Roboto" w:cstheme="minorBidi"/>
          <w:sz w:val="22"/>
          <w:szCs w:val="22"/>
          <w:lang w:val="de-DE"/>
        </w:rPr>
      </w:pPr>
      <w:r w:rsidRPr="008353F8">
        <w:rPr>
          <w:rFonts w:ascii="Roboto" w:eastAsiaTheme="minorHAnsi" w:hAnsi="Roboto" w:cstheme="minorBidi"/>
          <w:sz w:val="22"/>
          <w:szCs w:val="22"/>
          <w:lang w:val="de-DE"/>
        </w:rPr>
        <w:t>Eigenverantwortliche Forschungstätigkeit bei guter Betr</w:t>
      </w:r>
      <w:r>
        <w:rPr>
          <w:rFonts w:ascii="Roboto" w:eastAsiaTheme="minorHAnsi" w:hAnsi="Roboto" w:cstheme="minorBidi"/>
          <w:sz w:val="22"/>
          <w:szCs w:val="22"/>
          <w:lang w:val="de-DE"/>
        </w:rPr>
        <w:t>euu</w:t>
      </w:r>
      <w:r w:rsidRPr="008353F8">
        <w:rPr>
          <w:rFonts w:ascii="Roboto" w:eastAsiaTheme="minorHAnsi" w:hAnsi="Roboto" w:cstheme="minorBidi"/>
          <w:sz w:val="22"/>
          <w:szCs w:val="22"/>
          <w:lang w:val="de-DE"/>
        </w:rPr>
        <w:t>ng</w:t>
      </w:r>
    </w:p>
    <w:p w14:paraId="6237D90D" w14:textId="77777777" w:rsidR="00EA15CD" w:rsidRPr="008353F8" w:rsidRDefault="00EA15CD" w:rsidP="00EA15CD">
      <w:pPr>
        <w:pStyle w:val="Listenabsatz"/>
        <w:numPr>
          <w:ilvl w:val="0"/>
          <w:numId w:val="10"/>
        </w:numPr>
        <w:spacing w:after="120" w:line="276" w:lineRule="auto"/>
        <w:rPr>
          <w:rFonts w:ascii="Roboto" w:eastAsiaTheme="minorHAnsi" w:hAnsi="Roboto" w:cstheme="minorBidi"/>
          <w:sz w:val="22"/>
          <w:szCs w:val="22"/>
          <w:lang w:val="de-DE"/>
        </w:rPr>
      </w:pPr>
      <w:r w:rsidRPr="008353F8">
        <w:rPr>
          <w:rFonts w:ascii="Roboto" w:eastAsiaTheme="minorHAnsi" w:hAnsi="Roboto" w:cstheme="minorBidi"/>
          <w:sz w:val="22"/>
          <w:szCs w:val="22"/>
          <w:lang w:val="de-DE"/>
        </w:rPr>
        <w:t>Umfangreiche und moderne apparative Ausstattung</w:t>
      </w:r>
    </w:p>
    <w:p w14:paraId="138EC5E8" w14:textId="77777777" w:rsidR="00EA15CD" w:rsidRPr="008353F8" w:rsidRDefault="00EA15CD" w:rsidP="00EA15CD">
      <w:pPr>
        <w:pStyle w:val="Listenabsatz"/>
        <w:numPr>
          <w:ilvl w:val="0"/>
          <w:numId w:val="10"/>
        </w:numPr>
        <w:spacing w:after="120" w:line="276" w:lineRule="auto"/>
        <w:rPr>
          <w:rFonts w:ascii="Roboto" w:eastAsiaTheme="minorHAnsi" w:hAnsi="Roboto" w:cstheme="minorBidi"/>
          <w:sz w:val="22"/>
          <w:szCs w:val="22"/>
          <w:lang w:val="de-DE"/>
        </w:rPr>
      </w:pPr>
      <w:r w:rsidRPr="008353F8">
        <w:rPr>
          <w:rFonts w:ascii="Roboto" w:eastAsiaTheme="minorHAnsi" w:hAnsi="Roboto" w:cstheme="minorBidi"/>
          <w:sz w:val="22"/>
          <w:szCs w:val="22"/>
          <w:lang w:val="de-DE"/>
        </w:rPr>
        <w:t>Hervorragende Integration in den Göttingen Campus</w:t>
      </w:r>
    </w:p>
    <w:p w14:paraId="30BA02A2" w14:textId="77777777" w:rsidR="00D07DAA" w:rsidRPr="00EA15CD" w:rsidRDefault="00D07DAA" w:rsidP="003E1D49">
      <w:pPr>
        <w:rPr>
          <w:rFonts w:ascii="Roboto" w:eastAsiaTheme="minorHAnsi" w:hAnsi="Roboto" w:cstheme="minorBidi"/>
          <w:sz w:val="22"/>
          <w:szCs w:val="22"/>
          <w:lang w:val="de-DE"/>
        </w:rPr>
      </w:pPr>
      <w:r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Ihre Bewerbung richten Sie bitte per </w:t>
      </w:r>
      <w:r w:rsidR="00F60BDB" w:rsidRPr="00EA15CD">
        <w:rPr>
          <w:rFonts w:ascii="Roboto" w:eastAsiaTheme="minorHAnsi" w:hAnsi="Roboto" w:cstheme="minorBidi"/>
          <w:sz w:val="22"/>
          <w:szCs w:val="22"/>
          <w:lang w:val="de-DE"/>
        </w:rPr>
        <w:t>E-</w:t>
      </w:r>
      <w:r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Mail in einer </w:t>
      </w:r>
      <w:proofErr w:type="spellStart"/>
      <w:r w:rsidRPr="00EA15CD">
        <w:rPr>
          <w:rFonts w:ascii="Roboto" w:eastAsiaTheme="minorHAnsi" w:hAnsi="Roboto" w:cstheme="minorBidi"/>
          <w:sz w:val="22"/>
          <w:szCs w:val="22"/>
          <w:lang w:val="de-DE"/>
        </w:rPr>
        <w:t>pdf</w:t>
      </w:r>
      <w:proofErr w:type="spellEnd"/>
      <w:r w:rsidRPr="00EA15CD">
        <w:rPr>
          <w:rFonts w:ascii="Roboto" w:eastAsiaTheme="minorHAnsi" w:hAnsi="Roboto" w:cstheme="minorBidi"/>
          <w:sz w:val="22"/>
          <w:szCs w:val="22"/>
          <w:lang w:val="de-DE"/>
        </w:rPr>
        <w:t>-Datei an:</w:t>
      </w:r>
    </w:p>
    <w:p w14:paraId="71393E32" w14:textId="63A44E58" w:rsidR="00B70AF5" w:rsidRPr="00EA15CD" w:rsidRDefault="00B70AF5" w:rsidP="00B70AF5">
      <w:pPr>
        <w:autoSpaceDE w:val="0"/>
        <w:autoSpaceDN w:val="0"/>
        <w:adjustRightInd w:val="0"/>
        <w:rPr>
          <w:rFonts w:ascii="Roboto" w:eastAsiaTheme="minorHAnsi" w:hAnsi="Roboto" w:cstheme="minorBidi"/>
          <w:sz w:val="22"/>
          <w:szCs w:val="22"/>
          <w:lang w:val="de-DE"/>
        </w:rPr>
      </w:pPr>
      <w:hyperlink r:id="rId8" w:history="1">
        <w:r w:rsidRPr="00EA15CD">
          <w:rPr>
            <w:rFonts w:ascii="Roboto" w:hAnsi="Roboto"/>
            <w:color w:val="0071B6"/>
            <w:sz w:val="22"/>
            <w:szCs w:val="22"/>
            <w:u w:val="single"/>
            <w:lang w:val="de-DE"/>
          </w:rPr>
          <w:t>karriere@ifnano.de</w:t>
        </w:r>
      </w:hyperlink>
      <w:r w:rsidR="00EA15CD">
        <w:rPr>
          <w:rStyle w:val="Hyperlink"/>
          <w:rFonts w:ascii="Roboto" w:eastAsia="Calibri" w:hAnsi="Roboto" w:cs="Arial"/>
          <w:sz w:val="22"/>
          <w:szCs w:val="22"/>
          <w:lang w:val="de-DE"/>
        </w:rPr>
        <w:t xml:space="preserve">, </w:t>
      </w:r>
      <w:r w:rsidR="00A11DCC" w:rsidRPr="00EA15CD">
        <w:rPr>
          <w:rFonts w:ascii="Roboto" w:eastAsiaTheme="minorHAnsi" w:hAnsi="Roboto" w:cstheme="minorBidi"/>
          <w:sz w:val="22"/>
          <w:szCs w:val="22"/>
          <w:lang w:val="de-DE"/>
        </w:rPr>
        <w:t>P</w:t>
      </w:r>
      <w:r w:rsidR="00E75754"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ersonalverwaltung, </w:t>
      </w:r>
      <w:r w:rsidR="009D2F2D"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Institut für </w:t>
      </w:r>
      <w:proofErr w:type="spellStart"/>
      <w:r w:rsidR="009D2F2D" w:rsidRPr="00EA15CD">
        <w:rPr>
          <w:rFonts w:ascii="Roboto" w:eastAsiaTheme="minorHAnsi" w:hAnsi="Roboto" w:cstheme="minorBidi"/>
          <w:sz w:val="22"/>
          <w:szCs w:val="22"/>
          <w:lang w:val="de-DE"/>
        </w:rPr>
        <w:t>Nanophotonik</w:t>
      </w:r>
      <w:proofErr w:type="spellEnd"/>
      <w:r w:rsidR="009D2F2D"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 </w:t>
      </w:r>
      <w:r w:rsidR="00D07DAA" w:rsidRPr="00EA15CD">
        <w:rPr>
          <w:rFonts w:ascii="Roboto" w:eastAsiaTheme="minorHAnsi" w:hAnsi="Roboto" w:cstheme="minorBidi"/>
          <w:sz w:val="22"/>
          <w:szCs w:val="22"/>
          <w:lang w:val="de-DE"/>
        </w:rPr>
        <w:t>Göttingen e.V.</w:t>
      </w:r>
      <w:r w:rsidR="000B279D"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, </w:t>
      </w:r>
    </w:p>
    <w:p w14:paraId="09B0BA9A" w14:textId="5F76F246" w:rsidR="00C05274" w:rsidRPr="00EA15CD" w:rsidRDefault="00A11DCC" w:rsidP="00B70AF5">
      <w:pPr>
        <w:autoSpaceDE w:val="0"/>
        <w:autoSpaceDN w:val="0"/>
        <w:adjustRightInd w:val="0"/>
        <w:rPr>
          <w:rFonts w:ascii="Roboto" w:eastAsiaTheme="minorHAnsi" w:hAnsi="Roboto" w:cstheme="minorBidi"/>
          <w:b/>
          <w:sz w:val="22"/>
          <w:szCs w:val="22"/>
          <w:lang w:val="de-DE"/>
        </w:rPr>
      </w:pPr>
      <w:r w:rsidRPr="00EA15CD">
        <w:rPr>
          <w:rFonts w:ascii="Roboto" w:eastAsiaTheme="minorHAnsi" w:hAnsi="Roboto" w:cstheme="minorBidi"/>
          <w:sz w:val="22"/>
          <w:szCs w:val="22"/>
          <w:lang w:val="de-DE"/>
        </w:rPr>
        <w:t xml:space="preserve">Hans-Adolf-Krebs-Weg 1, </w:t>
      </w:r>
      <w:r w:rsidR="00C05274" w:rsidRPr="00EA15CD">
        <w:rPr>
          <w:rFonts w:ascii="Roboto" w:eastAsiaTheme="minorHAnsi" w:hAnsi="Roboto" w:cstheme="minorBidi"/>
          <w:sz w:val="22"/>
          <w:szCs w:val="22"/>
          <w:lang w:val="de-DE"/>
        </w:rPr>
        <w:t>Tel.: 0551 5035</w:t>
      </w:r>
      <w:r w:rsidR="00EC7144"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>36</w:t>
      </w:r>
      <w:r w:rsidR="003E1D49" w:rsidRPr="00EA15CD">
        <w:rPr>
          <w:rFonts w:ascii="Roboto" w:eastAsiaTheme="minorHAnsi" w:hAnsi="Roboto" w:cstheme="minorBidi"/>
          <w:b/>
          <w:sz w:val="22"/>
          <w:szCs w:val="22"/>
          <w:lang w:val="de-DE"/>
        </w:rPr>
        <w:t>, Internet:</w:t>
      </w:r>
      <w:r w:rsidR="003E1D49" w:rsidRPr="00EA15CD">
        <w:rPr>
          <w:rFonts w:ascii="Roboto" w:hAnsi="Roboto"/>
          <w:color w:val="0071B6"/>
          <w:sz w:val="22"/>
          <w:szCs w:val="22"/>
          <w:lang w:val="de-DE"/>
        </w:rPr>
        <w:t xml:space="preserve"> </w:t>
      </w:r>
      <w:hyperlink r:id="rId9" w:history="1">
        <w:r w:rsidR="001A5757" w:rsidRPr="00EA15CD">
          <w:rPr>
            <w:rFonts w:ascii="Roboto" w:hAnsi="Roboto"/>
            <w:color w:val="0071B6"/>
            <w:sz w:val="22"/>
            <w:szCs w:val="22"/>
          </w:rPr>
          <w:t>www.ifnano.de</w:t>
        </w:r>
      </w:hyperlink>
    </w:p>
    <w:p w14:paraId="632CC79B" w14:textId="081DA6ED" w:rsidR="00B70AF5" w:rsidRPr="00EA15CD" w:rsidRDefault="001A5757" w:rsidP="005803D0">
      <w:pPr>
        <w:rPr>
          <w:rFonts w:ascii="Roboto" w:eastAsiaTheme="minorHAnsi" w:hAnsi="Roboto" w:cstheme="minorBidi"/>
          <w:bCs/>
          <w:sz w:val="22"/>
          <w:szCs w:val="22"/>
          <w:lang w:val="de-DE"/>
        </w:rPr>
      </w:pPr>
      <w:r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 xml:space="preserve">Für fachliche Nachfragen zu den Arbeiten kontaktieren Sie Dr. </w:t>
      </w:r>
      <w:r w:rsidR="00A81545"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>Yamen</w:t>
      </w:r>
      <w:r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 xml:space="preserve"> </w:t>
      </w:r>
      <w:r w:rsidR="00A81545"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>AlSalka</w:t>
      </w:r>
      <w:r w:rsidR="00B70AF5"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>:</w:t>
      </w:r>
    </w:p>
    <w:p w14:paraId="4372B706" w14:textId="4EDA9799" w:rsidR="001A5757" w:rsidRPr="00EA15CD" w:rsidRDefault="00FB5420" w:rsidP="005803D0">
      <w:pPr>
        <w:rPr>
          <w:rFonts w:ascii="Roboto" w:eastAsiaTheme="minorHAnsi" w:hAnsi="Roboto" w:cstheme="minorBidi"/>
          <w:bCs/>
          <w:sz w:val="22"/>
          <w:szCs w:val="22"/>
          <w:lang w:val="de-DE"/>
        </w:rPr>
      </w:pPr>
      <w:hyperlink r:id="rId10" w:history="1">
        <w:r w:rsidR="00A81545" w:rsidRPr="00E8288A">
          <w:rPr>
            <w:rFonts w:ascii="Roboto" w:hAnsi="Roboto"/>
            <w:color w:val="0071B6"/>
            <w:sz w:val="22"/>
            <w:szCs w:val="22"/>
            <w:u w:val="single"/>
          </w:rPr>
          <w:t>yamen.alsalka@ifnano.de</w:t>
        </w:r>
      </w:hyperlink>
      <w:r w:rsidR="001A5757"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>, Tel.: 0551 50355</w:t>
      </w:r>
      <w:r w:rsidR="00A81545" w:rsidRPr="00EA15CD">
        <w:rPr>
          <w:rFonts w:ascii="Roboto" w:eastAsiaTheme="minorHAnsi" w:hAnsi="Roboto" w:cstheme="minorBidi"/>
          <w:bCs/>
          <w:sz w:val="22"/>
          <w:szCs w:val="22"/>
          <w:lang w:val="de-DE"/>
        </w:rPr>
        <w:t>6</w:t>
      </w:r>
    </w:p>
    <w:sectPr w:rsidR="001A5757" w:rsidRPr="00EA15CD" w:rsidSect="0012602A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0EC"/>
    <w:multiLevelType w:val="hybridMultilevel"/>
    <w:tmpl w:val="0A84A6B6"/>
    <w:lvl w:ilvl="0" w:tplc="231A1E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7E16"/>
    <w:multiLevelType w:val="hybridMultilevel"/>
    <w:tmpl w:val="A9942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3A2B"/>
    <w:multiLevelType w:val="hybridMultilevel"/>
    <w:tmpl w:val="A0182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678C"/>
    <w:multiLevelType w:val="hybridMultilevel"/>
    <w:tmpl w:val="7BDE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C68B7"/>
    <w:multiLevelType w:val="hybridMultilevel"/>
    <w:tmpl w:val="9468F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085"/>
    <w:multiLevelType w:val="hybridMultilevel"/>
    <w:tmpl w:val="51F22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A7E79"/>
    <w:multiLevelType w:val="hybridMultilevel"/>
    <w:tmpl w:val="51FCA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34E3"/>
    <w:multiLevelType w:val="hybridMultilevel"/>
    <w:tmpl w:val="43AA5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708F"/>
    <w:multiLevelType w:val="hybridMultilevel"/>
    <w:tmpl w:val="F03A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C1CE2"/>
    <w:multiLevelType w:val="hybridMultilevel"/>
    <w:tmpl w:val="64546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0B"/>
    <w:rsid w:val="000723F5"/>
    <w:rsid w:val="000819A8"/>
    <w:rsid w:val="0009327E"/>
    <w:rsid w:val="000B279D"/>
    <w:rsid w:val="000B7CD6"/>
    <w:rsid w:val="00123257"/>
    <w:rsid w:val="0012602A"/>
    <w:rsid w:val="00145F64"/>
    <w:rsid w:val="0017637F"/>
    <w:rsid w:val="00193247"/>
    <w:rsid w:val="001A5757"/>
    <w:rsid w:val="001E39F4"/>
    <w:rsid w:val="00214E30"/>
    <w:rsid w:val="0021618C"/>
    <w:rsid w:val="002B6910"/>
    <w:rsid w:val="002C191F"/>
    <w:rsid w:val="002C7876"/>
    <w:rsid w:val="002F3CE4"/>
    <w:rsid w:val="002F6482"/>
    <w:rsid w:val="00330009"/>
    <w:rsid w:val="003E1D49"/>
    <w:rsid w:val="00422B95"/>
    <w:rsid w:val="0046729B"/>
    <w:rsid w:val="00493F15"/>
    <w:rsid w:val="004A6E3E"/>
    <w:rsid w:val="00533BE8"/>
    <w:rsid w:val="00537195"/>
    <w:rsid w:val="00565DAD"/>
    <w:rsid w:val="005803D0"/>
    <w:rsid w:val="0059005D"/>
    <w:rsid w:val="005B37F3"/>
    <w:rsid w:val="00635DF5"/>
    <w:rsid w:val="006550F3"/>
    <w:rsid w:val="00667C02"/>
    <w:rsid w:val="00675D5E"/>
    <w:rsid w:val="006E32C2"/>
    <w:rsid w:val="00701640"/>
    <w:rsid w:val="00727C53"/>
    <w:rsid w:val="0078008D"/>
    <w:rsid w:val="00782A99"/>
    <w:rsid w:val="007C371D"/>
    <w:rsid w:val="007D57FE"/>
    <w:rsid w:val="007F6AB7"/>
    <w:rsid w:val="008529EC"/>
    <w:rsid w:val="0091442D"/>
    <w:rsid w:val="00940296"/>
    <w:rsid w:val="00954782"/>
    <w:rsid w:val="0096319A"/>
    <w:rsid w:val="00966EF9"/>
    <w:rsid w:val="00980B15"/>
    <w:rsid w:val="009D2F2D"/>
    <w:rsid w:val="00A03552"/>
    <w:rsid w:val="00A11DCC"/>
    <w:rsid w:val="00A640FD"/>
    <w:rsid w:val="00A81545"/>
    <w:rsid w:val="00AE5566"/>
    <w:rsid w:val="00AF630A"/>
    <w:rsid w:val="00B03CFB"/>
    <w:rsid w:val="00B346AB"/>
    <w:rsid w:val="00B70AF5"/>
    <w:rsid w:val="00B9480B"/>
    <w:rsid w:val="00BA0706"/>
    <w:rsid w:val="00BB1F71"/>
    <w:rsid w:val="00BF3D55"/>
    <w:rsid w:val="00C05274"/>
    <w:rsid w:val="00C07FBF"/>
    <w:rsid w:val="00C71963"/>
    <w:rsid w:val="00CB5CCB"/>
    <w:rsid w:val="00CE20BF"/>
    <w:rsid w:val="00D07DAA"/>
    <w:rsid w:val="00D61289"/>
    <w:rsid w:val="00D777E1"/>
    <w:rsid w:val="00DD1AFC"/>
    <w:rsid w:val="00DD1C81"/>
    <w:rsid w:val="00E11AC4"/>
    <w:rsid w:val="00E30ED3"/>
    <w:rsid w:val="00E75754"/>
    <w:rsid w:val="00E8288A"/>
    <w:rsid w:val="00EA0ECE"/>
    <w:rsid w:val="00EA15CD"/>
    <w:rsid w:val="00EC7144"/>
    <w:rsid w:val="00F2702C"/>
    <w:rsid w:val="00F33340"/>
    <w:rsid w:val="00F60BDB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47A7"/>
  <w15:docId w15:val="{F607960C-F503-4D36-8031-9BED8A40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80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B9480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7C5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C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C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C0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D07DAA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D2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e@ifnan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men.alsalka@ifnan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nan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0039-1F70-4E17-AA10-570F7E42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cgeisler</dc:creator>
  <cp:lastModifiedBy>jsteckel</cp:lastModifiedBy>
  <cp:revision>3</cp:revision>
  <cp:lastPrinted>2022-03-24T09:32:00Z</cp:lastPrinted>
  <dcterms:created xsi:type="dcterms:W3CDTF">2022-03-24T09:27:00Z</dcterms:created>
  <dcterms:modified xsi:type="dcterms:W3CDTF">2022-03-24T09:44:00Z</dcterms:modified>
</cp:coreProperties>
</file>